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4361"/>
        <w:tblW w:w="9087" w:type="dxa"/>
        <w:tblLook w:val="04A0" w:firstRow="1" w:lastRow="0" w:firstColumn="1" w:lastColumn="0" w:noHBand="0" w:noVBand="1"/>
      </w:tblPr>
      <w:tblGrid>
        <w:gridCol w:w="2419"/>
        <w:gridCol w:w="2424"/>
        <w:gridCol w:w="2274"/>
        <w:gridCol w:w="1970"/>
      </w:tblGrid>
      <w:tr w:rsidR="00A61831" w14:paraId="5C4B6090" w14:textId="77777777" w:rsidTr="00EE02D6">
        <w:trPr>
          <w:trHeight w:val="304"/>
        </w:trPr>
        <w:tc>
          <w:tcPr>
            <w:tcW w:w="2419" w:type="dxa"/>
          </w:tcPr>
          <w:p w14:paraId="57A3D57B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 xml:space="preserve">Capacitance </w:t>
            </w:r>
          </w:p>
        </w:tc>
        <w:tc>
          <w:tcPr>
            <w:tcW w:w="2424" w:type="dxa"/>
          </w:tcPr>
          <w:p w14:paraId="4341C326" w14:textId="0903D09E" w:rsidR="00A61831" w:rsidRDefault="00A61831" w:rsidP="00EE02D6"/>
        </w:tc>
        <w:tc>
          <w:tcPr>
            <w:tcW w:w="2274" w:type="dxa"/>
          </w:tcPr>
          <w:p w14:paraId="4CE85F1F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>RMS Current</w:t>
            </w:r>
          </w:p>
        </w:tc>
        <w:tc>
          <w:tcPr>
            <w:tcW w:w="1970" w:type="dxa"/>
          </w:tcPr>
          <w:p w14:paraId="09960BB2" w14:textId="7266F631" w:rsidR="00A61831" w:rsidRDefault="00A61831" w:rsidP="00EE02D6"/>
        </w:tc>
      </w:tr>
      <w:tr w:rsidR="00A61831" w14:paraId="5710708E" w14:textId="77777777" w:rsidTr="00EE02D6">
        <w:trPr>
          <w:trHeight w:val="304"/>
        </w:trPr>
        <w:tc>
          <w:tcPr>
            <w:tcW w:w="2419" w:type="dxa"/>
          </w:tcPr>
          <w:p w14:paraId="52C4574B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 xml:space="preserve">Tolerance </w:t>
            </w:r>
          </w:p>
        </w:tc>
        <w:tc>
          <w:tcPr>
            <w:tcW w:w="2424" w:type="dxa"/>
          </w:tcPr>
          <w:p w14:paraId="5155B010" w14:textId="2D9AF9AD" w:rsidR="00A61831" w:rsidRDefault="00A61831" w:rsidP="00EE02D6"/>
        </w:tc>
        <w:tc>
          <w:tcPr>
            <w:tcW w:w="2274" w:type="dxa"/>
          </w:tcPr>
          <w:p w14:paraId="5F502B27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 xml:space="preserve">Peak Current </w:t>
            </w:r>
          </w:p>
        </w:tc>
        <w:tc>
          <w:tcPr>
            <w:tcW w:w="1970" w:type="dxa"/>
          </w:tcPr>
          <w:p w14:paraId="2194731A" w14:textId="55246B0F" w:rsidR="00A61831" w:rsidRDefault="00A61831" w:rsidP="00EE02D6"/>
        </w:tc>
      </w:tr>
      <w:tr w:rsidR="00A61831" w14:paraId="650C17B8" w14:textId="77777777" w:rsidTr="00EE02D6">
        <w:trPr>
          <w:trHeight w:val="304"/>
        </w:trPr>
        <w:tc>
          <w:tcPr>
            <w:tcW w:w="2419" w:type="dxa"/>
          </w:tcPr>
          <w:p w14:paraId="2CBAD5B3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 xml:space="preserve">Rated Voltage </w:t>
            </w:r>
          </w:p>
        </w:tc>
        <w:tc>
          <w:tcPr>
            <w:tcW w:w="2424" w:type="dxa"/>
          </w:tcPr>
          <w:p w14:paraId="16A4ECE7" w14:textId="712C0E51" w:rsidR="00A61831" w:rsidRDefault="00A61831" w:rsidP="00EE02D6"/>
        </w:tc>
        <w:tc>
          <w:tcPr>
            <w:tcW w:w="2274" w:type="dxa"/>
          </w:tcPr>
          <w:p w14:paraId="50210839" w14:textId="1E4AE2C3" w:rsidR="00A61831" w:rsidRDefault="007D155F" w:rsidP="00EE02D6">
            <w:r>
              <w:t>Continuous</w:t>
            </w:r>
            <w:r w:rsidR="00A61831">
              <w:t xml:space="preserve"> Mode </w:t>
            </w:r>
          </w:p>
        </w:tc>
        <w:tc>
          <w:tcPr>
            <w:tcW w:w="1970" w:type="dxa"/>
          </w:tcPr>
          <w:p w14:paraId="1E45564A" w14:textId="77777777" w:rsidR="00A61831" w:rsidRDefault="00A61831" w:rsidP="00EE02D6"/>
        </w:tc>
      </w:tr>
      <w:tr w:rsidR="00A61831" w14:paraId="440ED5FF" w14:textId="77777777" w:rsidTr="00EE02D6">
        <w:trPr>
          <w:trHeight w:val="293"/>
        </w:trPr>
        <w:tc>
          <w:tcPr>
            <w:tcW w:w="2419" w:type="dxa"/>
          </w:tcPr>
          <w:p w14:paraId="1BF6C896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>Operating Voltage</w:t>
            </w:r>
          </w:p>
        </w:tc>
        <w:tc>
          <w:tcPr>
            <w:tcW w:w="2424" w:type="dxa"/>
          </w:tcPr>
          <w:p w14:paraId="6579D4B1" w14:textId="422E1A88" w:rsidR="00A61831" w:rsidRDefault="00A61831" w:rsidP="00EE02D6"/>
        </w:tc>
        <w:tc>
          <w:tcPr>
            <w:tcW w:w="2274" w:type="dxa"/>
          </w:tcPr>
          <w:p w14:paraId="0DE17EF8" w14:textId="77777777" w:rsidR="00A61831" w:rsidRDefault="00A61831" w:rsidP="00EE02D6">
            <w:r>
              <w:t xml:space="preserve">Burst Mode </w:t>
            </w:r>
          </w:p>
        </w:tc>
        <w:tc>
          <w:tcPr>
            <w:tcW w:w="1970" w:type="dxa"/>
          </w:tcPr>
          <w:p w14:paraId="1ED09C74" w14:textId="77777777" w:rsidR="00A61831" w:rsidRDefault="00A61831" w:rsidP="00EE02D6"/>
        </w:tc>
      </w:tr>
      <w:tr w:rsidR="00A61831" w14:paraId="594052D4" w14:textId="77777777" w:rsidTr="00EE02D6">
        <w:trPr>
          <w:trHeight w:val="304"/>
        </w:trPr>
        <w:tc>
          <w:tcPr>
            <w:tcW w:w="2419" w:type="dxa"/>
          </w:tcPr>
          <w:p w14:paraId="083478E6" w14:textId="77777777" w:rsidR="00A61831" w:rsidRDefault="00A61831" w:rsidP="00EE02D6">
            <w:r>
              <w:t xml:space="preserve">Charge Time </w:t>
            </w:r>
          </w:p>
        </w:tc>
        <w:tc>
          <w:tcPr>
            <w:tcW w:w="2424" w:type="dxa"/>
          </w:tcPr>
          <w:p w14:paraId="600EBA30" w14:textId="404F4594" w:rsidR="00A61831" w:rsidRDefault="00A61831" w:rsidP="00EE02D6"/>
        </w:tc>
        <w:tc>
          <w:tcPr>
            <w:tcW w:w="2274" w:type="dxa"/>
          </w:tcPr>
          <w:p w14:paraId="3009AAD7" w14:textId="77777777" w:rsidR="00A61831" w:rsidRDefault="00A61831" w:rsidP="00EE02D6">
            <w:r>
              <w:t>Time on</w:t>
            </w:r>
          </w:p>
        </w:tc>
        <w:tc>
          <w:tcPr>
            <w:tcW w:w="1970" w:type="dxa"/>
          </w:tcPr>
          <w:p w14:paraId="7DEBC70E" w14:textId="77777777" w:rsidR="00A61831" w:rsidRDefault="00A61831" w:rsidP="00EE02D6"/>
        </w:tc>
      </w:tr>
      <w:tr w:rsidR="00A61831" w14:paraId="6419EF0C" w14:textId="77777777" w:rsidTr="00EE02D6">
        <w:trPr>
          <w:trHeight w:val="304"/>
        </w:trPr>
        <w:tc>
          <w:tcPr>
            <w:tcW w:w="2419" w:type="dxa"/>
          </w:tcPr>
          <w:p w14:paraId="13B67AD7" w14:textId="77777777" w:rsidR="00A61831" w:rsidRDefault="00A61831" w:rsidP="00EE02D6">
            <w:r>
              <w:t xml:space="preserve">Hold Time </w:t>
            </w:r>
          </w:p>
        </w:tc>
        <w:tc>
          <w:tcPr>
            <w:tcW w:w="2424" w:type="dxa"/>
          </w:tcPr>
          <w:p w14:paraId="5A934C31" w14:textId="4CA500A9" w:rsidR="00A61831" w:rsidRDefault="00A61831" w:rsidP="00EE02D6"/>
        </w:tc>
        <w:tc>
          <w:tcPr>
            <w:tcW w:w="2274" w:type="dxa"/>
          </w:tcPr>
          <w:p w14:paraId="5FDED595" w14:textId="30224817" w:rsidR="00A61831" w:rsidRDefault="00A61831" w:rsidP="00EE02D6">
            <w:r>
              <w:t>Time off</w:t>
            </w:r>
          </w:p>
        </w:tc>
        <w:tc>
          <w:tcPr>
            <w:tcW w:w="1970" w:type="dxa"/>
          </w:tcPr>
          <w:p w14:paraId="02B4908C" w14:textId="77777777" w:rsidR="00A61831" w:rsidRDefault="00A61831" w:rsidP="00EE02D6"/>
        </w:tc>
      </w:tr>
      <w:tr w:rsidR="00A61831" w14:paraId="17AE6FF6" w14:textId="77777777" w:rsidTr="00EE02D6">
        <w:trPr>
          <w:trHeight w:val="304"/>
        </w:trPr>
        <w:tc>
          <w:tcPr>
            <w:tcW w:w="2419" w:type="dxa"/>
          </w:tcPr>
          <w:p w14:paraId="51F4954C" w14:textId="77777777" w:rsidR="00A61831" w:rsidRDefault="00A61831" w:rsidP="00EE02D6">
            <w:r>
              <w:t xml:space="preserve">Discharge Time </w:t>
            </w:r>
          </w:p>
        </w:tc>
        <w:tc>
          <w:tcPr>
            <w:tcW w:w="2424" w:type="dxa"/>
          </w:tcPr>
          <w:p w14:paraId="2F1071B5" w14:textId="4029DD2D" w:rsidR="00A61831" w:rsidRDefault="00A61831" w:rsidP="00EE02D6"/>
        </w:tc>
        <w:tc>
          <w:tcPr>
            <w:tcW w:w="2274" w:type="dxa"/>
          </w:tcPr>
          <w:p w14:paraId="24E6F237" w14:textId="77777777" w:rsidR="00A61831" w:rsidRDefault="00A61831" w:rsidP="00EE02D6">
            <w:r>
              <w:t xml:space="preserve">Max Surge Current </w:t>
            </w:r>
          </w:p>
        </w:tc>
        <w:tc>
          <w:tcPr>
            <w:tcW w:w="1970" w:type="dxa"/>
          </w:tcPr>
          <w:p w14:paraId="4AE6EA11" w14:textId="1F29BFC0" w:rsidR="00A61831" w:rsidRDefault="00A61831" w:rsidP="00EE02D6"/>
        </w:tc>
      </w:tr>
      <w:tr w:rsidR="00A61831" w14:paraId="0F44E4CB" w14:textId="77777777" w:rsidTr="00EE02D6">
        <w:trPr>
          <w:trHeight w:val="304"/>
        </w:trPr>
        <w:tc>
          <w:tcPr>
            <w:tcW w:w="2419" w:type="dxa"/>
          </w:tcPr>
          <w:p w14:paraId="1A09E56B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 xml:space="preserve">Rate </w:t>
            </w:r>
          </w:p>
        </w:tc>
        <w:tc>
          <w:tcPr>
            <w:tcW w:w="2424" w:type="dxa"/>
          </w:tcPr>
          <w:p w14:paraId="08B3046E" w14:textId="1FADE8D1" w:rsidR="00A61831" w:rsidRDefault="00A61831" w:rsidP="00EE02D6"/>
        </w:tc>
        <w:tc>
          <w:tcPr>
            <w:tcW w:w="2274" w:type="dxa"/>
          </w:tcPr>
          <w:p w14:paraId="56BD992C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>Duty Cycle</w:t>
            </w:r>
          </w:p>
        </w:tc>
        <w:tc>
          <w:tcPr>
            <w:tcW w:w="1970" w:type="dxa"/>
          </w:tcPr>
          <w:p w14:paraId="42AA0314" w14:textId="63600CB6" w:rsidR="00A61831" w:rsidRDefault="00A61831" w:rsidP="00EE02D6"/>
        </w:tc>
      </w:tr>
      <w:tr w:rsidR="00A61831" w14:paraId="798A9B20" w14:textId="77777777" w:rsidTr="00EE02D6">
        <w:trPr>
          <w:trHeight w:val="304"/>
        </w:trPr>
        <w:tc>
          <w:tcPr>
            <w:tcW w:w="2419" w:type="dxa"/>
          </w:tcPr>
          <w:p w14:paraId="610A0102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>Voltage Reversal</w:t>
            </w:r>
          </w:p>
        </w:tc>
        <w:tc>
          <w:tcPr>
            <w:tcW w:w="2424" w:type="dxa"/>
          </w:tcPr>
          <w:p w14:paraId="57D58B95" w14:textId="6DC95903" w:rsidR="00A61831" w:rsidRDefault="00A61831" w:rsidP="00EE02D6"/>
        </w:tc>
        <w:tc>
          <w:tcPr>
            <w:tcW w:w="2274" w:type="dxa"/>
          </w:tcPr>
          <w:p w14:paraId="3658B583" w14:textId="77777777" w:rsidR="00A61831" w:rsidRDefault="00A61831" w:rsidP="00EE02D6">
            <w:r>
              <w:t xml:space="preserve">Fault Current </w:t>
            </w:r>
          </w:p>
        </w:tc>
        <w:tc>
          <w:tcPr>
            <w:tcW w:w="1970" w:type="dxa"/>
          </w:tcPr>
          <w:p w14:paraId="04382907" w14:textId="77777777" w:rsidR="00A61831" w:rsidRDefault="00A61831" w:rsidP="00EE02D6"/>
        </w:tc>
      </w:tr>
      <w:tr w:rsidR="00A61831" w14:paraId="54304721" w14:textId="77777777" w:rsidTr="00EE02D6">
        <w:trPr>
          <w:trHeight w:val="304"/>
        </w:trPr>
        <w:tc>
          <w:tcPr>
            <w:tcW w:w="2419" w:type="dxa"/>
          </w:tcPr>
          <w:p w14:paraId="556E138F" w14:textId="77777777" w:rsidR="00A61831" w:rsidRDefault="00A61831" w:rsidP="00EE02D6">
            <w:r>
              <w:t xml:space="preserve">Normal </w:t>
            </w:r>
          </w:p>
        </w:tc>
        <w:tc>
          <w:tcPr>
            <w:tcW w:w="2424" w:type="dxa"/>
          </w:tcPr>
          <w:p w14:paraId="7AF13561" w14:textId="77777777" w:rsidR="00A61831" w:rsidRDefault="00A61831" w:rsidP="00EE02D6"/>
        </w:tc>
        <w:tc>
          <w:tcPr>
            <w:tcW w:w="2274" w:type="dxa"/>
          </w:tcPr>
          <w:p w14:paraId="1299C1AD" w14:textId="78A5CBF7" w:rsidR="00A61831" w:rsidRDefault="00A61831" w:rsidP="00EE02D6">
            <w:r>
              <w:t xml:space="preserve">Temperature Range </w:t>
            </w:r>
          </w:p>
        </w:tc>
        <w:tc>
          <w:tcPr>
            <w:tcW w:w="1970" w:type="dxa"/>
          </w:tcPr>
          <w:p w14:paraId="2FA7D201" w14:textId="6068C60B" w:rsidR="00A61831" w:rsidRDefault="00A61831" w:rsidP="00EE02D6"/>
        </w:tc>
      </w:tr>
      <w:tr w:rsidR="00A61831" w14:paraId="4F861FFB" w14:textId="77777777" w:rsidTr="00EE02D6">
        <w:trPr>
          <w:trHeight w:val="293"/>
        </w:trPr>
        <w:tc>
          <w:tcPr>
            <w:tcW w:w="2419" w:type="dxa"/>
          </w:tcPr>
          <w:p w14:paraId="5B25A3DD" w14:textId="77777777" w:rsidR="00A61831" w:rsidRDefault="00A61831" w:rsidP="00EE02D6">
            <w:r>
              <w:t xml:space="preserve">Fault </w:t>
            </w:r>
          </w:p>
        </w:tc>
        <w:tc>
          <w:tcPr>
            <w:tcW w:w="2424" w:type="dxa"/>
          </w:tcPr>
          <w:p w14:paraId="4E0C3E2F" w14:textId="5B7CE9C9" w:rsidR="00A61831" w:rsidRDefault="00A61831" w:rsidP="00EE02D6"/>
        </w:tc>
        <w:tc>
          <w:tcPr>
            <w:tcW w:w="2274" w:type="dxa"/>
          </w:tcPr>
          <w:p w14:paraId="46BA764D" w14:textId="77777777" w:rsidR="00A61831" w:rsidRDefault="00A61831" w:rsidP="00EE02D6">
            <w:r>
              <w:t xml:space="preserve">Case Size </w:t>
            </w:r>
          </w:p>
        </w:tc>
        <w:tc>
          <w:tcPr>
            <w:tcW w:w="1970" w:type="dxa"/>
          </w:tcPr>
          <w:p w14:paraId="7A595105" w14:textId="2E827AE0" w:rsidR="00A61831" w:rsidRDefault="00A61831" w:rsidP="00EE02D6"/>
        </w:tc>
      </w:tr>
      <w:tr w:rsidR="00A61831" w14:paraId="3528AC48" w14:textId="77777777" w:rsidTr="00EE02D6">
        <w:trPr>
          <w:trHeight w:val="304"/>
        </w:trPr>
        <w:tc>
          <w:tcPr>
            <w:tcW w:w="2419" w:type="dxa"/>
          </w:tcPr>
          <w:p w14:paraId="6785C110" w14:textId="77777777" w:rsidR="00A61831" w:rsidRDefault="00A61831" w:rsidP="00EE02D6">
            <w:r>
              <w:t>Inductance</w:t>
            </w:r>
          </w:p>
        </w:tc>
        <w:tc>
          <w:tcPr>
            <w:tcW w:w="2424" w:type="dxa"/>
          </w:tcPr>
          <w:p w14:paraId="114C7DB3" w14:textId="5EB0A5E9" w:rsidR="00A61831" w:rsidRDefault="00A61831" w:rsidP="00EE02D6"/>
        </w:tc>
        <w:tc>
          <w:tcPr>
            <w:tcW w:w="2274" w:type="dxa"/>
          </w:tcPr>
          <w:p w14:paraId="3E7EEB4F" w14:textId="77777777" w:rsidR="00A61831" w:rsidRDefault="00A61831" w:rsidP="00EE02D6">
            <w:r>
              <w:t xml:space="preserve">Height </w:t>
            </w:r>
          </w:p>
        </w:tc>
        <w:tc>
          <w:tcPr>
            <w:tcW w:w="1970" w:type="dxa"/>
          </w:tcPr>
          <w:p w14:paraId="261600C7" w14:textId="77777777" w:rsidR="00A61831" w:rsidRDefault="00A61831" w:rsidP="00EE02D6"/>
        </w:tc>
      </w:tr>
      <w:tr w:rsidR="00A61831" w14:paraId="129B3830" w14:textId="77777777" w:rsidTr="00EE02D6">
        <w:trPr>
          <w:trHeight w:val="304"/>
        </w:trPr>
        <w:tc>
          <w:tcPr>
            <w:tcW w:w="2419" w:type="dxa"/>
          </w:tcPr>
          <w:p w14:paraId="746625C3" w14:textId="77777777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>Design Life</w:t>
            </w:r>
          </w:p>
        </w:tc>
        <w:tc>
          <w:tcPr>
            <w:tcW w:w="2424" w:type="dxa"/>
          </w:tcPr>
          <w:p w14:paraId="0DC3A15B" w14:textId="39D9C0E0" w:rsidR="00A61831" w:rsidRDefault="00A61831" w:rsidP="00EE02D6"/>
        </w:tc>
        <w:tc>
          <w:tcPr>
            <w:tcW w:w="2274" w:type="dxa"/>
          </w:tcPr>
          <w:p w14:paraId="2511C8BF" w14:textId="548A8793" w:rsidR="00A61831" w:rsidRDefault="00A61831" w:rsidP="00EE02D6">
            <w:r>
              <w:t>Width</w:t>
            </w:r>
          </w:p>
        </w:tc>
        <w:tc>
          <w:tcPr>
            <w:tcW w:w="1970" w:type="dxa"/>
          </w:tcPr>
          <w:p w14:paraId="364F1311" w14:textId="77777777" w:rsidR="00A61831" w:rsidRDefault="00A61831" w:rsidP="00EE02D6"/>
        </w:tc>
      </w:tr>
      <w:tr w:rsidR="00A61831" w14:paraId="615C89B7" w14:textId="77777777" w:rsidTr="00EE02D6">
        <w:trPr>
          <w:trHeight w:val="304"/>
        </w:trPr>
        <w:tc>
          <w:tcPr>
            <w:tcW w:w="2419" w:type="dxa"/>
          </w:tcPr>
          <w:p w14:paraId="67C74813" w14:textId="77777777" w:rsidR="00A61831" w:rsidRDefault="00A61831" w:rsidP="00EE02D6">
            <w:r>
              <w:t>Ringing Frequency</w:t>
            </w:r>
          </w:p>
        </w:tc>
        <w:tc>
          <w:tcPr>
            <w:tcW w:w="2424" w:type="dxa"/>
          </w:tcPr>
          <w:p w14:paraId="6324FB69" w14:textId="71C9140F" w:rsidR="00A61831" w:rsidRDefault="00A61831" w:rsidP="00EE02D6"/>
        </w:tc>
        <w:tc>
          <w:tcPr>
            <w:tcW w:w="2274" w:type="dxa"/>
          </w:tcPr>
          <w:p w14:paraId="1CCDC450" w14:textId="77777777" w:rsidR="00A61831" w:rsidRDefault="00A61831" w:rsidP="00EE02D6">
            <w:r>
              <w:t>Length</w:t>
            </w:r>
          </w:p>
        </w:tc>
        <w:tc>
          <w:tcPr>
            <w:tcW w:w="1970" w:type="dxa"/>
          </w:tcPr>
          <w:p w14:paraId="1CF0EA63" w14:textId="4A13769D" w:rsidR="00A61831" w:rsidRDefault="00A61831" w:rsidP="00EE02D6"/>
        </w:tc>
      </w:tr>
      <w:tr w:rsidR="00A61831" w14:paraId="6D10E5B7" w14:textId="77777777" w:rsidTr="00EE02D6">
        <w:trPr>
          <w:trHeight w:val="304"/>
        </w:trPr>
        <w:tc>
          <w:tcPr>
            <w:tcW w:w="2419" w:type="dxa"/>
          </w:tcPr>
          <w:p w14:paraId="361C22B3" w14:textId="77777777" w:rsidR="00A61831" w:rsidRDefault="00A61831" w:rsidP="00EE02D6">
            <w:r>
              <w:t xml:space="preserve">Normal </w:t>
            </w:r>
          </w:p>
        </w:tc>
        <w:tc>
          <w:tcPr>
            <w:tcW w:w="2424" w:type="dxa"/>
          </w:tcPr>
          <w:p w14:paraId="706BF21C" w14:textId="77777777" w:rsidR="00A61831" w:rsidRDefault="00A61831" w:rsidP="00EE02D6"/>
        </w:tc>
        <w:tc>
          <w:tcPr>
            <w:tcW w:w="2274" w:type="dxa"/>
          </w:tcPr>
          <w:p w14:paraId="78340824" w14:textId="77777777" w:rsidR="00A61831" w:rsidRDefault="00A61831" w:rsidP="00EE02D6">
            <w:r>
              <w:t>Bushing Type</w:t>
            </w:r>
          </w:p>
        </w:tc>
        <w:tc>
          <w:tcPr>
            <w:tcW w:w="1970" w:type="dxa"/>
          </w:tcPr>
          <w:p w14:paraId="7F294389" w14:textId="77777777" w:rsidR="00A61831" w:rsidRDefault="00A61831" w:rsidP="00EE02D6"/>
        </w:tc>
      </w:tr>
      <w:tr w:rsidR="00A61831" w14:paraId="7DD7EAAC" w14:textId="77777777" w:rsidTr="00EE02D6">
        <w:trPr>
          <w:trHeight w:val="304"/>
        </w:trPr>
        <w:tc>
          <w:tcPr>
            <w:tcW w:w="2419" w:type="dxa"/>
          </w:tcPr>
          <w:p w14:paraId="3C497C91" w14:textId="77777777" w:rsidR="00A61831" w:rsidRDefault="00A61831" w:rsidP="00EE02D6">
            <w:r>
              <w:t>Fault</w:t>
            </w:r>
          </w:p>
        </w:tc>
        <w:tc>
          <w:tcPr>
            <w:tcW w:w="2424" w:type="dxa"/>
          </w:tcPr>
          <w:p w14:paraId="6A3C8D7B" w14:textId="77777777" w:rsidR="00711926" w:rsidRDefault="00711926" w:rsidP="00EE02D6"/>
        </w:tc>
        <w:tc>
          <w:tcPr>
            <w:tcW w:w="2274" w:type="dxa"/>
          </w:tcPr>
          <w:p w14:paraId="300C9A7A" w14:textId="1C6019BD" w:rsidR="00A61831" w:rsidRPr="0008728A" w:rsidRDefault="00A61831" w:rsidP="00EE02D6">
            <w:pPr>
              <w:rPr>
                <w:b/>
              </w:rPr>
            </w:pPr>
            <w:r w:rsidRPr="0008728A">
              <w:rPr>
                <w:b/>
              </w:rPr>
              <w:t>Quantity</w:t>
            </w:r>
          </w:p>
        </w:tc>
        <w:tc>
          <w:tcPr>
            <w:tcW w:w="1970" w:type="dxa"/>
          </w:tcPr>
          <w:p w14:paraId="6E8EF849" w14:textId="67BA45EA" w:rsidR="00A61831" w:rsidRDefault="00A61831" w:rsidP="00EE02D6"/>
        </w:tc>
      </w:tr>
    </w:tbl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79"/>
      </w:tblGrid>
      <w:tr w:rsidR="00BD1EE9" w:rsidRPr="00EE02D6" w14:paraId="4684E45F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10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1979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10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1979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10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268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1979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08728A">
        <w:trPr>
          <w:trHeight w:val="320"/>
        </w:trPr>
        <w:tc>
          <w:tcPr>
            <w:tcW w:w="2405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10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1979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20B2202A" w:rsidR="007A5BA5" w:rsidRPr="00EE02D6" w:rsidRDefault="007A5BA5" w:rsidP="007A5BA5">
      <w:pPr>
        <w:pStyle w:val="Kopfzeile"/>
        <w:jc w:val="center"/>
        <w:rPr>
          <w:b/>
          <w:sz w:val="28"/>
          <w:szCs w:val="24"/>
          <w:u w:val="single"/>
        </w:rPr>
      </w:pPr>
      <w:r w:rsidRPr="00EE02D6">
        <w:rPr>
          <w:b/>
          <w:sz w:val="28"/>
          <w:szCs w:val="24"/>
          <w:u w:val="single"/>
        </w:rPr>
        <w:t>Custom Capacitor Design Questionnaire</w:t>
      </w:r>
    </w:p>
    <w:p w14:paraId="3D0B918F" w14:textId="685178E8" w:rsidR="00D36D1B" w:rsidRDefault="00D36D1B"/>
    <w:p w14:paraId="0CADF257" w14:textId="3DD1A2E1" w:rsidR="00E66B78" w:rsidRPr="00E66B78" w:rsidRDefault="00E66B78" w:rsidP="00E66B78"/>
    <w:p w14:paraId="2E9DFE0C" w14:textId="77777777" w:rsidR="00EE02D6" w:rsidRDefault="00EE02D6" w:rsidP="00E66B78"/>
    <w:p w14:paraId="352A517D" w14:textId="6F872AF4" w:rsidR="00E66B78" w:rsidRPr="00E66B78" w:rsidRDefault="00EE02D6" w:rsidP="00E66B78"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42659C36" wp14:editId="2F87CC67">
            <wp:simplePos x="0" y="0"/>
            <wp:positionH relativeFrom="margin">
              <wp:align>right</wp:align>
            </wp:positionH>
            <wp:positionV relativeFrom="paragraph">
              <wp:posOffset>255270</wp:posOffset>
            </wp:positionV>
            <wp:extent cx="5639435" cy="154876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Attach Wave Forms if Available for this Application:</w:t>
      </w:r>
    </w:p>
    <w:p w14:paraId="10D6A160" w14:textId="0387F16D" w:rsidR="00E66B78" w:rsidRPr="00E66B78" w:rsidRDefault="00E66B78" w:rsidP="00E66B78"/>
    <w:p w14:paraId="6712214D" w14:textId="77777777" w:rsidR="00EE02D6" w:rsidRDefault="00EE02D6" w:rsidP="00E66B78">
      <w:pPr>
        <w:rPr>
          <w:u w:val="single"/>
        </w:rPr>
      </w:pPr>
    </w:p>
    <w:p w14:paraId="0301B053" w14:textId="551493A1" w:rsidR="00EE02D6" w:rsidRDefault="00EE02D6" w:rsidP="00E66B78">
      <w:pPr>
        <w:rPr>
          <w:u w:val="single"/>
        </w:rPr>
      </w:pPr>
    </w:p>
    <w:p w14:paraId="18828743" w14:textId="7219BB29" w:rsidR="00EE02D6" w:rsidRDefault="00EE02D6" w:rsidP="00E66B78">
      <w:pPr>
        <w:rPr>
          <w:u w:val="single"/>
        </w:rPr>
      </w:pPr>
    </w:p>
    <w:p w14:paraId="2958B7F1" w14:textId="46ADA749" w:rsidR="00EE02D6" w:rsidRDefault="00EE02D6" w:rsidP="00E66B78">
      <w:pPr>
        <w:rPr>
          <w:u w:val="single"/>
        </w:rPr>
      </w:pPr>
    </w:p>
    <w:p w14:paraId="4C041446" w14:textId="07B94557" w:rsidR="00EE02D6" w:rsidRDefault="00EE02D6" w:rsidP="00E66B78">
      <w:pPr>
        <w:rPr>
          <w:u w:val="single"/>
        </w:rPr>
      </w:pPr>
    </w:p>
    <w:p w14:paraId="43DC0949" w14:textId="5C5F386A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69712D21" w14:textId="6EB96B7A" w:rsidR="00E66B78" w:rsidRPr="00E66B78" w:rsidRDefault="00E66B78" w:rsidP="00E66B78"/>
    <w:p w14:paraId="044CF77A" w14:textId="0623E8BC" w:rsidR="00E66B78" w:rsidRPr="00E66B78" w:rsidRDefault="00E66B78" w:rsidP="00E66B78"/>
    <w:p w14:paraId="0D0CA40A" w14:textId="4F7D3193" w:rsidR="00E66B78" w:rsidRPr="00E66B78" w:rsidRDefault="00E66B78" w:rsidP="00E66B78"/>
    <w:p w14:paraId="7C6A3C38" w14:textId="3618B506" w:rsidR="00E66B78" w:rsidRPr="00E66B78" w:rsidRDefault="00E66B78" w:rsidP="00E66B78"/>
    <w:p w14:paraId="7DB11C6B" w14:textId="276358B2" w:rsidR="00E66B78" w:rsidRPr="00E66B78" w:rsidRDefault="00E66B78" w:rsidP="00E66B78"/>
    <w:sectPr w:rsidR="00E66B78" w:rsidRPr="00E66B7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</w:t>
                    </w:r>
                    <w:r w:rsidRPr="009B307E">
                      <w:rPr>
                        <w:b/>
                        <w:color w:val="7B0406"/>
                        <w:sz w:val="20"/>
                      </w:rPr>
                      <w:t>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8728A"/>
    <w:rsid w:val="00125385"/>
    <w:rsid w:val="001D79A6"/>
    <w:rsid w:val="00213EC1"/>
    <w:rsid w:val="0025409E"/>
    <w:rsid w:val="002B529E"/>
    <w:rsid w:val="002C6A2E"/>
    <w:rsid w:val="002F4215"/>
    <w:rsid w:val="003E4E35"/>
    <w:rsid w:val="005862B9"/>
    <w:rsid w:val="00590768"/>
    <w:rsid w:val="005B5381"/>
    <w:rsid w:val="00603F0C"/>
    <w:rsid w:val="00632928"/>
    <w:rsid w:val="006665E3"/>
    <w:rsid w:val="00711926"/>
    <w:rsid w:val="007A5BA5"/>
    <w:rsid w:val="007C5F84"/>
    <w:rsid w:val="007D155F"/>
    <w:rsid w:val="00925062"/>
    <w:rsid w:val="00991EC8"/>
    <w:rsid w:val="009A1EFB"/>
    <w:rsid w:val="009B307E"/>
    <w:rsid w:val="00A45BAC"/>
    <w:rsid w:val="00A61831"/>
    <w:rsid w:val="00AB43E5"/>
    <w:rsid w:val="00B4101C"/>
    <w:rsid w:val="00BD1EE9"/>
    <w:rsid w:val="00D36D1B"/>
    <w:rsid w:val="00DF776D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9</cp:revision>
  <dcterms:created xsi:type="dcterms:W3CDTF">2020-12-09T16:09:00Z</dcterms:created>
  <dcterms:modified xsi:type="dcterms:W3CDTF">2020-12-10T09:40:00Z</dcterms:modified>
</cp:coreProperties>
</file>